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BD" w:rsidRPr="00E328A0" w:rsidRDefault="00A313BD" w:rsidP="00E328A0">
      <w:pPr>
        <w:jc w:val="center"/>
        <w:rPr>
          <w:rFonts w:ascii="Strenuous" w:hAnsi="Strenuous"/>
        </w:rPr>
      </w:pPr>
      <w:r w:rsidRPr="00A313BD">
        <w:rPr>
          <w:rFonts w:ascii="Strenuous" w:hAnsi="Strenuous"/>
          <w:sz w:val="52"/>
          <w:szCs w:val="52"/>
        </w:rPr>
        <w:t xml:space="preserve">Exploring </w:t>
      </w:r>
      <w:r w:rsidR="00504EF3">
        <w:rPr>
          <w:rFonts w:ascii="Strenuous" w:hAnsi="Strenuous"/>
          <w:sz w:val="52"/>
          <w:szCs w:val="52"/>
        </w:rPr>
        <w:t>Secants</w:t>
      </w:r>
      <w:r>
        <w:rPr>
          <w:rFonts w:ascii="Strenuous" w:hAnsi="Strenuous"/>
        </w:rPr>
        <w:br/>
        <w:t>with Geometer’s Sketchpad</w:t>
      </w:r>
    </w:p>
    <w:p w:rsidR="00A313BD" w:rsidRDefault="00A313BD" w:rsidP="00A313BD">
      <w:pPr>
        <w:pStyle w:val="NoSpacing"/>
        <w:jc w:val="center"/>
      </w:pPr>
      <w:r>
        <w:t xml:space="preserve">In this activity, we will </w:t>
      </w:r>
      <w:r w:rsidR="00AE4D02">
        <w:t xml:space="preserve">investigate properties of </w:t>
      </w:r>
      <w:r w:rsidR="00D227A6">
        <w:t xml:space="preserve">secants </w:t>
      </w:r>
      <w:r w:rsidR="00AE4D02">
        <w:t>within a circle</w:t>
      </w:r>
      <w:r>
        <w:t xml:space="preserve">.  </w:t>
      </w:r>
    </w:p>
    <w:p w:rsidR="00AE4D02" w:rsidRDefault="00D227A6" w:rsidP="00A313BD">
      <w:pPr>
        <w:pStyle w:val="NoSpacing"/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45085</wp:posOffset>
            </wp:positionV>
            <wp:extent cx="2519680" cy="184975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D02" w:rsidRDefault="00A313BD" w:rsidP="00A313BD">
      <w:pPr>
        <w:pStyle w:val="NoSpacing"/>
        <w:rPr>
          <w:i/>
        </w:rPr>
      </w:pPr>
      <w:proofErr w:type="gramStart"/>
      <w:r>
        <w:rPr>
          <w:b/>
          <w:i/>
          <w:u w:val="single"/>
        </w:rPr>
        <w:t>Def.</w:t>
      </w:r>
      <w:proofErr w:type="gramEnd"/>
      <w:r>
        <w:rPr>
          <w:b/>
          <w:i/>
        </w:rPr>
        <w:t xml:space="preserve">  </w:t>
      </w:r>
      <w:r w:rsidR="00D227A6">
        <w:rPr>
          <w:b/>
          <w:i/>
        </w:rPr>
        <w:t>Secant</w:t>
      </w:r>
      <w:r>
        <w:rPr>
          <w:b/>
          <w:i/>
        </w:rPr>
        <w:t xml:space="preserve">– </w:t>
      </w:r>
      <w:r w:rsidR="00D227A6">
        <w:rPr>
          <w:i/>
        </w:rPr>
        <w:t xml:space="preserve">a line that intersects a circle </w:t>
      </w:r>
      <w:proofErr w:type="gramStart"/>
      <w:r w:rsidR="00D227A6">
        <w:rPr>
          <w:i/>
        </w:rPr>
        <w:t xml:space="preserve">at </w:t>
      </w:r>
      <w:r>
        <w:rPr>
          <w:i/>
        </w:rPr>
        <w:t xml:space="preserve"> _</w:t>
      </w:r>
      <w:proofErr w:type="gramEnd"/>
      <w:r>
        <w:rPr>
          <w:i/>
        </w:rPr>
        <w:t>______________________</w:t>
      </w:r>
    </w:p>
    <w:p w:rsidR="00AE4D02" w:rsidRDefault="00AE4D02" w:rsidP="00A313BD">
      <w:pPr>
        <w:pStyle w:val="NoSpacing"/>
        <w:rPr>
          <w:i/>
        </w:rPr>
      </w:pPr>
    </w:p>
    <w:p w:rsidR="00AE4D02" w:rsidRDefault="00A313BD" w:rsidP="00A313BD">
      <w:pPr>
        <w:pStyle w:val="NoSpacing"/>
        <w:rPr>
          <w:i/>
        </w:rPr>
      </w:pPr>
      <w:r>
        <w:rPr>
          <w:i/>
        </w:rPr>
        <w:br/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="00AE4D02">
        <w:rPr>
          <w:i/>
        </w:rPr>
        <w:tab/>
      </w:r>
      <w:r w:rsidR="00AE4D02">
        <w:rPr>
          <w:i/>
        </w:rPr>
        <w:tab/>
      </w:r>
      <w:r w:rsidR="00AE4D02">
        <w:rPr>
          <w:i/>
        </w:rPr>
        <w:tab/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D227A6">
        <w:rPr>
          <w:rFonts w:eastAsiaTheme="minorEastAsia"/>
          <w:i/>
        </w:rPr>
        <w:t xml:space="preserve"> </w:t>
      </w:r>
      <w:proofErr w:type="gramStart"/>
      <w:r w:rsidR="00AE4D02">
        <w:rPr>
          <w:rFonts w:eastAsiaTheme="minorEastAsia"/>
        </w:rPr>
        <w:t>is</w:t>
      </w:r>
      <w:proofErr w:type="gramEnd"/>
      <w:r w:rsidR="00AE4D02">
        <w:rPr>
          <w:rFonts w:eastAsiaTheme="minorEastAsia"/>
        </w:rPr>
        <w:t xml:space="preserve"> a </w:t>
      </w:r>
      <w:r w:rsidR="00D227A6">
        <w:rPr>
          <w:rFonts w:eastAsiaTheme="minorEastAsia"/>
        </w:rPr>
        <w:t>secant</w:t>
      </w:r>
      <w:r w:rsidR="00AE4D02">
        <w:rPr>
          <w:rFonts w:eastAsiaTheme="minorEastAsia"/>
        </w:rPr>
        <w:t xml:space="preserve"> of circle </w:t>
      </w:r>
      <w:r w:rsidR="00AE4D02">
        <w:rPr>
          <w:rFonts w:eastAsiaTheme="minorEastAsia"/>
          <w:i/>
        </w:rPr>
        <w:t>O.</w:t>
      </w:r>
      <w:r w:rsidR="00D227A6" w:rsidRPr="00D227A6">
        <w:rPr>
          <w:rFonts w:eastAsiaTheme="minorEastAsia"/>
          <w:i/>
        </w:rPr>
        <w:t xml:space="preserve"> </w:t>
      </w:r>
    </w:p>
    <w:p w:rsidR="00812D73" w:rsidRPr="00812D73" w:rsidRDefault="00812D73" w:rsidP="00A313BD">
      <w:pPr>
        <w:pStyle w:val="NoSpacing"/>
        <w:rPr>
          <w:i/>
        </w:rPr>
      </w:pPr>
      <w:r>
        <w:rPr>
          <w:b/>
          <w:i/>
        </w:rPr>
        <w:t>Construction note:</w:t>
      </w:r>
      <w:r>
        <w:t xml:space="preserve"> </w:t>
      </w:r>
      <w:r>
        <w:rPr>
          <w:i/>
        </w:rPr>
        <w:t>When making the following constructions, do not use the initial construction point on the circle as one of your endpoints for chords or arcs.  Save this point as a handle to modify the size of the circle.</w:t>
      </w:r>
    </w:p>
    <w:p w:rsidR="00812D73" w:rsidRDefault="00812D73" w:rsidP="00A313BD">
      <w:pPr>
        <w:pStyle w:val="NoSpacing"/>
        <w:rPr>
          <w:b/>
        </w:rPr>
      </w:pPr>
    </w:p>
    <w:p w:rsidR="00A313BD" w:rsidRDefault="00A313BD" w:rsidP="00A313BD">
      <w:pPr>
        <w:pStyle w:val="NoSpacing"/>
        <w:rPr>
          <w:b/>
        </w:rPr>
      </w:pPr>
      <w:r>
        <w:rPr>
          <w:b/>
        </w:rPr>
        <w:t>Part 1:</w:t>
      </w:r>
      <w:r w:rsidR="00F36B8F">
        <w:rPr>
          <w:b/>
        </w:rPr>
        <w:t xml:space="preserve">  </w:t>
      </w:r>
      <w:r w:rsidR="00D227A6">
        <w:rPr>
          <w:b/>
        </w:rPr>
        <w:t>Arc Measures</w:t>
      </w:r>
    </w:p>
    <w:p w:rsidR="00D227A6" w:rsidRDefault="00812D73" w:rsidP="00D227A6">
      <w:pPr>
        <w:pStyle w:val="NoSpacing"/>
        <w:numPr>
          <w:ilvl w:val="0"/>
          <w:numId w:val="4"/>
        </w:numPr>
      </w:pPr>
      <w:r>
        <w:t xml:space="preserve">Construct circle </w:t>
      </w:r>
      <w:r>
        <w:rPr>
          <w:i/>
        </w:rPr>
        <w:t xml:space="preserve">O </w:t>
      </w:r>
      <w:r>
        <w:t xml:space="preserve">(label the center </w:t>
      </w:r>
      <w:r>
        <w:rPr>
          <w:i/>
        </w:rPr>
        <w:t>O</w:t>
      </w:r>
      <w:r>
        <w:t>).</w:t>
      </w:r>
    </w:p>
    <w:p w:rsidR="007A2CB9" w:rsidRPr="00D227A6" w:rsidRDefault="00D227A6" w:rsidP="00D227A6">
      <w:pPr>
        <w:pStyle w:val="NoSpacing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123825</wp:posOffset>
            </wp:positionV>
            <wp:extent cx="2045970" cy="1419860"/>
            <wp:effectExtent l="19050" t="0" r="0" b="0"/>
            <wp:wrapTight wrapText="bothSides">
              <wp:wrapPolygon edited="0">
                <wp:start x="0" y="1159"/>
                <wp:lineTo x="-201" y="2318"/>
                <wp:lineTo x="1207" y="3478"/>
                <wp:lineTo x="4626" y="5796"/>
                <wp:lineTo x="3218" y="10143"/>
                <wp:lineTo x="402" y="12751"/>
                <wp:lineTo x="-201" y="15070"/>
                <wp:lineTo x="6637" y="19707"/>
                <wp:lineTo x="6838" y="19707"/>
                <wp:lineTo x="7844" y="20286"/>
                <wp:lineTo x="8045" y="20286"/>
                <wp:lineTo x="11263" y="20286"/>
                <wp:lineTo x="11464" y="20286"/>
                <wp:lineTo x="12469" y="19707"/>
                <wp:lineTo x="12872" y="19707"/>
                <wp:lineTo x="15687" y="15649"/>
                <wp:lineTo x="15687" y="15070"/>
                <wp:lineTo x="21520" y="13621"/>
                <wp:lineTo x="21520" y="10433"/>
                <wp:lineTo x="17497" y="9853"/>
                <wp:lineTo x="17095" y="8694"/>
                <wp:lineTo x="14883" y="5796"/>
                <wp:lineTo x="15084" y="4057"/>
                <wp:lineTo x="10257" y="2318"/>
                <wp:lineTo x="1408" y="1159"/>
                <wp:lineTo x="0" y="1159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CB9">
        <w:t xml:space="preserve"> </w:t>
      </w:r>
      <w:r>
        <w:t xml:space="preserve">Construct secants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D227A6">
        <w:rPr>
          <w:rFonts w:eastAsiaTheme="minorEastAsia"/>
        </w:rP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Pr="00D227A6">
        <w:rPr>
          <w:rFonts w:eastAsiaTheme="minorEastAsia"/>
        </w:rPr>
        <w:t xml:space="preserve"> with points </w:t>
      </w:r>
      <w:r w:rsidRPr="00D227A6">
        <w:rPr>
          <w:rFonts w:eastAsiaTheme="minorEastAsia"/>
          <w:i/>
        </w:rPr>
        <w:t>B</w:t>
      </w:r>
      <w:r w:rsidRPr="00D227A6">
        <w:rPr>
          <w:rFonts w:eastAsiaTheme="minorEastAsia"/>
        </w:rPr>
        <w:t xml:space="preserve"> and </w:t>
      </w:r>
      <w:r w:rsidRPr="00D227A6">
        <w:rPr>
          <w:rFonts w:eastAsiaTheme="minorEastAsia"/>
          <w:i/>
        </w:rPr>
        <w:t>C</w:t>
      </w:r>
      <w:r w:rsidRPr="00D227A6">
        <w:rPr>
          <w:rFonts w:eastAsiaTheme="minorEastAsia"/>
        </w:rPr>
        <w:t xml:space="preserve"> outside the circle </w:t>
      </w:r>
      <w:r w:rsidRPr="00D227A6">
        <w:rPr>
          <w:rFonts w:eastAsiaTheme="minorEastAsia"/>
        </w:rPr>
        <w:br/>
        <w:t>(as in the drawing to the right.)</w:t>
      </w:r>
    </w:p>
    <w:p w:rsidR="00D227A6" w:rsidRPr="00D227A6" w:rsidRDefault="00D227A6" w:rsidP="00D227A6">
      <w:pPr>
        <w:pStyle w:val="NoSpacing"/>
        <w:numPr>
          <w:ilvl w:val="0"/>
          <w:numId w:val="4"/>
        </w:numPr>
      </w:pPr>
      <w:r>
        <w:rPr>
          <w:rFonts w:eastAsiaTheme="minorEastAsia"/>
        </w:rPr>
        <w:t xml:space="preserve">Now select the circle </w:t>
      </w:r>
      <w:proofErr w:type="gramStart"/>
      <w:r>
        <w:rPr>
          <w:rFonts w:eastAsiaTheme="minorEastAsia"/>
        </w:rPr>
        <w:t xml:space="preserve">and  </w:t>
      </w:r>
      <m:oMath>
        <w:proofErr w:type="gramEnd"/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rPr>
          <w:rFonts w:eastAsiaTheme="minorEastAsia"/>
        </w:rPr>
        <w:t xml:space="preserve">.  Construct the points of intersection using the construct menu and label these points </w:t>
      </w:r>
      <w:r>
        <w:rPr>
          <w:rFonts w:eastAsiaTheme="minorEastAsia"/>
          <w:i/>
        </w:rPr>
        <w:t>D</w:t>
      </w:r>
      <w:r>
        <w:rPr>
          <w:rFonts w:eastAsiaTheme="minorEastAsia"/>
        </w:rPr>
        <w:t xml:space="preserve"> and </w:t>
      </w:r>
      <w:r>
        <w:rPr>
          <w:rFonts w:eastAsiaTheme="minorEastAsia"/>
          <w:i/>
        </w:rPr>
        <w:t>E</w:t>
      </w:r>
      <w:r>
        <w:rPr>
          <w:rFonts w:eastAsiaTheme="minorEastAsia"/>
        </w:rPr>
        <w:t>.</w:t>
      </w:r>
    </w:p>
    <w:p w:rsidR="00D227A6" w:rsidRPr="00D227A6" w:rsidRDefault="00D227A6" w:rsidP="00D227A6">
      <w:pPr>
        <w:pStyle w:val="NoSpacing"/>
        <w:numPr>
          <w:ilvl w:val="0"/>
          <w:numId w:val="4"/>
        </w:numPr>
      </w:pPr>
      <w:r>
        <w:rPr>
          <w:rFonts w:eastAsiaTheme="minorEastAsia"/>
        </w:rPr>
        <w:t xml:space="preserve">Now select the circle </w:t>
      </w:r>
      <w:proofErr w:type="gramStart"/>
      <w:r>
        <w:rPr>
          <w:rFonts w:eastAsiaTheme="minorEastAsia"/>
        </w:rPr>
        <w:t xml:space="preserve">and  </w:t>
      </w:r>
      <m:oMath>
        <w:proofErr w:type="gramEnd"/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C</m:t>
            </m:r>
          </m:e>
        </m:acc>
      </m:oMath>
      <w:r>
        <w:rPr>
          <w:rFonts w:eastAsiaTheme="minorEastAsia"/>
        </w:rPr>
        <w:t>.  Construct the points of inters</w:t>
      </w:r>
      <w:proofErr w:type="spellStart"/>
      <w:r>
        <w:rPr>
          <w:rFonts w:eastAsiaTheme="minorEastAsia"/>
        </w:rPr>
        <w:t>ection</w:t>
      </w:r>
      <w:proofErr w:type="spellEnd"/>
      <w:r>
        <w:rPr>
          <w:rFonts w:eastAsiaTheme="minorEastAsia"/>
        </w:rPr>
        <w:t xml:space="preserve"> using the construct menu and label these points F and </w:t>
      </w:r>
      <w:r>
        <w:rPr>
          <w:rFonts w:eastAsiaTheme="minorEastAsia"/>
          <w:i/>
        </w:rPr>
        <w:t>G</w:t>
      </w:r>
      <w:r>
        <w:rPr>
          <w:rFonts w:eastAsiaTheme="minorEastAsia"/>
        </w:rPr>
        <w:t>.</w:t>
      </w:r>
    </w:p>
    <w:p w:rsidR="00D227A6" w:rsidRPr="00611803" w:rsidRDefault="00D227A6" w:rsidP="00D227A6">
      <w:pPr>
        <w:pStyle w:val="NoSpacing"/>
        <w:numPr>
          <w:ilvl w:val="0"/>
          <w:numId w:val="4"/>
        </w:numPr>
      </w:pPr>
      <w:r>
        <w:t xml:space="preserve">Measure the arc angles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DF</m:t>
            </m:r>
          </m:e>
        </m:acc>
      </m:oMath>
      <w:r>
        <w:rPr>
          <w:rFonts w:eastAsiaTheme="minorEastAsia"/>
        </w:rPr>
        <w:t xml:space="preserve"> and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EG</m:t>
            </m:r>
          </m:e>
        </m:acc>
        <m:r>
          <w:rPr>
            <w:rFonts w:ascii="Cambria Math" w:eastAsiaTheme="minorEastAsia" w:hAnsi="Cambria Math"/>
          </w:rPr>
          <m:t>.</m:t>
        </m:r>
      </m:oMath>
    </w:p>
    <w:p w:rsidR="00611803" w:rsidRPr="00611803" w:rsidRDefault="00611803" w:rsidP="00D227A6">
      <w:pPr>
        <w:pStyle w:val="NoSpacing"/>
        <w:numPr>
          <w:ilvl w:val="0"/>
          <w:numId w:val="4"/>
        </w:numPr>
      </w:pPr>
      <w:r>
        <w:rPr>
          <w:rFonts w:eastAsiaTheme="minorEastAsia"/>
        </w:rPr>
        <w:t xml:space="preserve">Measure </w:t>
      </w:r>
      <w:proofErr w:type="gramStart"/>
      <w:r>
        <w:rPr>
          <w:rFonts w:eastAsiaTheme="minorEastAsia"/>
        </w:rPr>
        <w:t xml:space="preserve">angle </w:t>
      </w:r>
      <m:oMath>
        <w:proofErr w:type="gramEnd"/>
        <m:r>
          <w:rPr>
            <w:rFonts w:ascii="Cambria Math" w:eastAsiaTheme="minorEastAsia" w:hAnsi="Cambria Math"/>
          </w:rPr>
          <m:t>∠BAC</m:t>
        </m:r>
      </m:oMath>
      <w:r>
        <w:rPr>
          <w:rFonts w:eastAsiaTheme="minorEastAsia"/>
        </w:rPr>
        <w:t>.</w:t>
      </w:r>
    </w:p>
    <w:p w:rsidR="00611803" w:rsidRPr="00611803" w:rsidRDefault="00611803" w:rsidP="00D227A6">
      <w:pPr>
        <w:pStyle w:val="NoSpacing"/>
        <w:numPr>
          <w:ilvl w:val="0"/>
          <w:numId w:val="4"/>
        </w:numPr>
      </w:pPr>
      <w:r>
        <w:rPr>
          <w:rFonts w:eastAsiaTheme="minorEastAsia"/>
        </w:rPr>
        <w:t xml:space="preserve">Calculate  </w:t>
      </w:r>
      <m:oMath>
        <m:r>
          <w:rPr>
            <w:rFonts w:ascii="Cambria Math" w:eastAsiaTheme="minorEastAsia" w:hAnsi="Cambria Math"/>
          </w:rPr>
          <m:t>m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DF</m:t>
            </m:r>
          </m:e>
        </m:acc>
        <m:r>
          <w:rPr>
            <w:rFonts w:ascii="Cambria Math" w:hAnsi="Cambria Math"/>
          </w:rPr>
          <m:t>+m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EG</m:t>
            </m:r>
          </m:e>
        </m:acc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m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DF</m:t>
            </m:r>
          </m:e>
        </m:acc>
        <m:r>
          <w:rPr>
            <w:rFonts w:ascii="Cambria Math" w:hAnsi="Cambria Math"/>
          </w:rPr>
          <m:t>-m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EG</m:t>
            </m:r>
          </m:e>
        </m:acc>
      </m:oMath>
    </w:p>
    <w:p w:rsidR="00611803" w:rsidRDefault="00611803" w:rsidP="00611803">
      <w:pPr>
        <w:pStyle w:val="NoSpacing"/>
        <w:ind w:left="720"/>
        <w:rPr>
          <w:rFonts w:eastAsiaTheme="minorEastAsia"/>
        </w:rPr>
      </w:pPr>
    </w:p>
    <w:p w:rsidR="00611803" w:rsidRDefault="00611803" w:rsidP="00611803">
      <w:pPr>
        <w:pStyle w:val="NoSpacing"/>
        <w:ind w:left="360"/>
        <w:rPr>
          <w:rFonts w:eastAsiaTheme="minorEastAsia"/>
          <w:b/>
        </w:rPr>
      </w:pPr>
      <w:r>
        <w:rPr>
          <w:rFonts w:eastAsiaTheme="minorEastAsia"/>
          <w:b/>
        </w:rPr>
        <w:t>Case 1: Intersection inside circle</w:t>
      </w:r>
    </w:p>
    <w:p w:rsidR="00611803" w:rsidRPr="00611803" w:rsidRDefault="00611803" w:rsidP="00611803">
      <w:pPr>
        <w:pStyle w:val="NoSpacing"/>
        <w:numPr>
          <w:ilvl w:val="0"/>
          <w:numId w:val="4"/>
        </w:numPr>
      </w:pPr>
      <w:r>
        <w:rPr>
          <w:rFonts w:eastAsiaTheme="minorEastAsia"/>
        </w:rPr>
        <w:t xml:space="preserve">Move point 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 xml:space="preserve"> inside the circle.</w:t>
      </w:r>
    </w:p>
    <w:p w:rsidR="00611803" w:rsidRDefault="00611803" w:rsidP="00611803">
      <w:pPr>
        <w:pStyle w:val="NoSpacing"/>
        <w:numPr>
          <w:ilvl w:val="0"/>
          <w:numId w:val="4"/>
        </w:numPr>
      </w:pPr>
      <w:r>
        <w:rPr>
          <w:rFonts w:eastAsiaTheme="minorEastAsia"/>
        </w:rPr>
        <w:t xml:space="preserve">How does  </w:t>
      </w:r>
      <m:oMath>
        <m:r>
          <w:rPr>
            <w:rFonts w:ascii="Cambria Math" w:eastAsiaTheme="minorEastAsia" w:hAnsi="Cambria Math"/>
          </w:rPr>
          <m:t>m∠BAC</m:t>
        </m:r>
      </m:oMath>
      <w:r>
        <w:rPr>
          <w:rFonts w:eastAsiaTheme="minorEastAsia"/>
        </w:rPr>
        <w:t xml:space="preserve"> relate to one of the calculations from #7?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t>Write a conjecture based on your observations:</w:t>
      </w:r>
      <w:r>
        <w:br/>
      </w:r>
    </w:p>
    <w:p w:rsidR="00611803" w:rsidRDefault="00611803" w:rsidP="00611803">
      <w:pPr>
        <w:pStyle w:val="NoSpacing"/>
        <w:ind w:left="720"/>
      </w:pPr>
      <w:r>
        <w:br/>
        <w:t xml:space="preserve">Move point </w:t>
      </w:r>
      <w:r>
        <w:rPr>
          <w:i/>
        </w:rPr>
        <w:t>A</w:t>
      </w:r>
      <w:r>
        <w:t xml:space="preserve"> around the inside of the circle to test your conjecture.</w:t>
      </w:r>
    </w:p>
    <w:p w:rsidR="00611803" w:rsidRDefault="00611803" w:rsidP="00611803">
      <w:pPr>
        <w:pStyle w:val="NoSpacing"/>
        <w:ind w:left="720"/>
      </w:pPr>
    </w:p>
    <w:p w:rsidR="00611803" w:rsidRPr="00611803" w:rsidRDefault="00611803" w:rsidP="00611803">
      <w:pPr>
        <w:pStyle w:val="NoSpacing"/>
        <w:ind w:left="360"/>
        <w:rPr>
          <w:b/>
        </w:rPr>
      </w:pPr>
      <w:r>
        <w:rPr>
          <w:b/>
        </w:rPr>
        <w:t>Case 2: Intersection of two secants outside the circle</w:t>
      </w:r>
    </w:p>
    <w:p w:rsidR="00611803" w:rsidRPr="00611803" w:rsidRDefault="00611803" w:rsidP="00611803">
      <w:pPr>
        <w:pStyle w:val="NoSpacing"/>
        <w:numPr>
          <w:ilvl w:val="0"/>
          <w:numId w:val="4"/>
        </w:numPr>
      </w:pPr>
      <w:r>
        <w:rPr>
          <w:rFonts w:eastAsiaTheme="minorEastAsia"/>
        </w:rPr>
        <w:t xml:space="preserve">Move point 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 xml:space="preserve"> outside the circle.</w:t>
      </w:r>
    </w:p>
    <w:p w:rsidR="00611803" w:rsidRDefault="00611803" w:rsidP="00611803">
      <w:pPr>
        <w:pStyle w:val="NoSpacing"/>
        <w:numPr>
          <w:ilvl w:val="0"/>
          <w:numId w:val="4"/>
        </w:numPr>
      </w:pPr>
      <w:r>
        <w:rPr>
          <w:rFonts w:eastAsiaTheme="minorEastAsia"/>
        </w:rPr>
        <w:t xml:space="preserve">How does  </w:t>
      </w:r>
      <m:oMath>
        <m:r>
          <w:rPr>
            <w:rFonts w:ascii="Cambria Math" w:eastAsiaTheme="minorEastAsia" w:hAnsi="Cambria Math"/>
          </w:rPr>
          <m:t>m∠BAC</m:t>
        </m:r>
      </m:oMath>
      <w:r>
        <w:rPr>
          <w:rFonts w:eastAsiaTheme="minorEastAsia"/>
        </w:rPr>
        <w:t xml:space="preserve"> relate to one of the calculations from #7?  Move points </w:t>
      </w:r>
      <w:r>
        <w:rPr>
          <w:rFonts w:eastAsiaTheme="minorEastAsia"/>
          <w:i/>
        </w:rPr>
        <w:t>B</w:t>
      </w:r>
      <w:r>
        <w:rPr>
          <w:rFonts w:eastAsiaTheme="minorEastAsia"/>
        </w:rPr>
        <w:t xml:space="preserve"> and </w:t>
      </w:r>
      <w:r>
        <w:rPr>
          <w:rFonts w:eastAsiaTheme="minorEastAsia"/>
          <w:i/>
        </w:rPr>
        <w:t xml:space="preserve">C 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t>Write a conjecture based on your observations:</w:t>
      </w:r>
      <w:r>
        <w:br/>
      </w:r>
    </w:p>
    <w:p w:rsidR="00611803" w:rsidRDefault="00611803" w:rsidP="00611803">
      <w:pPr>
        <w:pStyle w:val="NoSpacing"/>
        <w:ind w:left="720"/>
      </w:pPr>
      <w:r>
        <w:br/>
        <w:t xml:space="preserve">Move point </w:t>
      </w:r>
      <w:r>
        <w:rPr>
          <w:i/>
        </w:rPr>
        <w:t>A</w:t>
      </w:r>
      <w:r>
        <w:t xml:space="preserve"> around the inside of the circle to test your conjecture.</w:t>
      </w:r>
    </w:p>
    <w:p w:rsidR="00611803" w:rsidRDefault="00611803" w:rsidP="00611803">
      <w:pPr>
        <w:pStyle w:val="NoSpacing"/>
        <w:rPr>
          <w:rFonts w:eastAsiaTheme="minorEastAsia"/>
        </w:rPr>
      </w:pPr>
    </w:p>
    <w:p w:rsidR="00E328A0" w:rsidRDefault="00E328A0">
      <w:r>
        <w:br w:type="page"/>
      </w:r>
    </w:p>
    <w:p w:rsidR="00611803" w:rsidRDefault="00E328A0" w:rsidP="00611803">
      <w:pPr>
        <w:pStyle w:val="NoSpacing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5015865</wp:posOffset>
            </wp:positionH>
            <wp:positionV relativeFrom="paragraph">
              <wp:posOffset>37465</wp:posOffset>
            </wp:positionV>
            <wp:extent cx="2045970" cy="1419860"/>
            <wp:effectExtent l="19050" t="0" r="0" b="0"/>
            <wp:wrapTight wrapText="bothSides">
              <wp:wrapPolygon edited="0">
                <wp:start x="0" y="1159"/>
                <wp:lineTo x="-201" y="2318"/>
                <wp:lineTo x="1207" y="3478"/>
                <wp:lineTo x="4626" y="5796"/>
                <wp:lineTo x="3218" y="10143"/>
                <wp:lineTo x="402" y="12751"/>
                <wp:lineTo x="-201" y="15070"/>
                <wp:lineTo x="6637" y="19707"/>
                <wp:lineTo x="6838" y="19707"/>
                <wp:lineTo x="7844" y="20286"/>
                <wp:lineTo x="8045" y="20286"/>
                <wp:lineTo x="11263" y="20286"/>
                <wp:lineTo x="11464" y="20286"/>
                <wp:lineTo x="12469" y="19707"/>
                <wp:lineTo x="12872" y="19707"/>
                <wp:lineTo x="15687" y="15649"/>
                <wp:lineTo x="15687" y="15070"/>
                <wp:lineTo x="21520" y="13621"/>
                <wp:lineTo x="21520" y="10433"/>
                <wp:lineTo x="17497" y="9853"/>
                <wp:lineTo x="17095" y="8694"/>
                <wp:lineTo x="14883" y="5796"/>
                <wp:lineTo x="15084" y="4057"/>
                <wp:lineTo x="10257" y="2318"/>
                <wp:lineTo x="1408" y="1159"/>
                <wp:lineTo x="0" y="1159"/>
              </wp:wrapPolygon>
            </wp:wrapTight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Part 2: Exploring Secant Lengths</w:t>
      </w:r>
    </w:p>
    <w:p w:rsidR="00E328A0" w:rsidRDefault="00E328A0" w:rsidP="00E328A0">
      <w:pPr>
        <w:pStyle w:val="NoSpacing"/>
        <w:numPr>
          <w:ilvl w:val="0"/>
          <w:numId w:val="11"/>
        </w:numPr>
      </w:pPr>
      <w:r>
        <w:t xml:space="preserve">Continue with the same construction in Part 1.  </w:t>
      </w:r>
      <w:r>
        <w:br/>
        <w:t xml:space="preserve">Measure the distances </w:t>
      </w:r>
      <w:r>
        <w:rPr>
          <w:i/>
        </w:rPr>
        <w:t>AE</w:t>
      </w:r>
      <w:r>
        <w:t xml:space="preserve">, </w:t>
      </w:r>
      <w:r>
        <w:rPr>
          <w:i/>
        </w:rPr>
        <w:t>AD</w:t>
      </w:r>
      <w:r>
        <w:t xml:space="preserve">, </w:t>
      </w:r>
      <w:r>
        <w:rPr>
          <w:i/>
        </w:rPr>
        <w:t>AF</w:t>
      </w:r>
      <w:r>
        <w:t xml:space="preserve">, and </w:t>
      </w:r>
      <w:r>
        <w:rPr>
          <w:i/>
        </w:rPr>
        <w:t>AG.</w:t>
      </w:r>
    </w:p>
    <w:p w:rsidR="00E328A0" w:rsidRDefault="00E328A0" w:rsidP="00E328A0">
      <w:pPr>
        <w:pStyle w:val="NoSpacing"/>
        <w:numPr>
          <w:ilvl w:val="0"/>
          <w:numId w:val="11"/>
        </w:numPr>
      </w:pPr>
      <w:r>
        <w:t xml:space="preserve">Move point </w:t>
      </w:r>
      <w:r>
        <w:rPr>
          <w:i/>
        </w:rPr>
        <w:t>A</w:t>
      </w:r>
      <w:r>
        <w:t xml:space="preserve"> inside the circle.</w:t>
      </w:r>
    </w:p>
    <w:p w:rsidR="0024312D" w:rsidRDefault="0024312D" w:rsidP="00E328A0">
      <w:pPr>
        <w:pStyle w:val="NoSpacing"/>
        <w:numPr>
          <w:ilvl w:val="0"/>
          <w:numId w:val="11"/>
        </w:numPr>
      </w:pPr>
      <w:r>
        <w:rPr>
          <w:noProof/>
        </w:rPr>
        <w:pict>
          <v:group id="_x0000_s1030" style="position:absolute;left:0;text-align:left;margin-left:347.35pt;margin-top:100.95pt;width:111.35pt;height:95.7pt;z-index:251657215" coordorigin="7489,4049" coordsize="2227,191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7725;top:4049;width:830;height:898" filled="f" stroked="f">
              <v:textbox>
                <w:txbxContent>
                  <w:p w:rsidR="0024312D" w:rsidRPr="00E328A0" w:rsidRDefault="0024312D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027" type="#_x0000_t202" style="position:absolute;left:8711;top:4523;width:830;height:898" filled="f" stroked="f">
              <v:textbox>
                <w:txbxContent>
                  <w:p w:rsidR="0024312D" w:rsidRPr="00E328A0" w:rsidRDefault="0024312D" w:rsidP="00E328A0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028" type="#_x0000_t202" style="position:absolute;left:7489;top:5065;width:830;height:898" filled="f" stroked="f">
              <v:textbox>
                <w:txbxContent>
                  <w:p w:rsidR="0024312D" w:rsidRPr="00E328A0" w:rsidRDefault="0024312D" w:rsidP="00E328A0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029" type="#_x0000_t202" style="position:absolute;left:8886;top:5065;width:830;height:898" filled="f" stroked="f">
              <v:textbox>
                <w:txbxContent>
                  <w:p w:rsidR="0024312D" w:rsidRPr="00E328A0" w:rsidRDefault="0024312D" w:rsidP="00E328A0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b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775335</wp:posOffset>
            </wp:positionV>
            <wp:extent cx="2298700" cy="2151380"/>
            <wp:effectExtent l="19050" t="0" r="635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588" t="37371" r="48805" b="11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8A0">
        <w:t>Make a conjecture about the relationship between the segment lengths.</w:t>
      </w:r>
      <w:r w:rsidR="00E328A0">
        <w:br/>
        <w:t xml:space="preserve">Use the </w:t>
      </w:r>
      <w:r w:rsidR="00E328A0">
        <w:rPr>
          <w:i/>
        </w:rPr>
        <w:t>Calculate</w:t>
      </w:r>
      <w:r w:rsidR="00E328A0">
        <w:t xml:space="preserve"> feature to test your conjecture.</w:t>
      </w:r>
      <w:r w:rsidR="00E328A0" w:rsidRPr="00E328A0">
        <w:t xml:space="preserve">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4312D" w:rsidRDefault="0024312D" w:rsidP="00E328A0">
      <w:pPr>
        <w:pStyle w:val="NoSpacing"/>
        <w:numPr>
          <w:ilvl w:val="0"/>
          <w:numId w:val="11"/>
        </w:numPr>
      </w:pPr>
      <w:r>
        <w:t xml:space="preserve">Now move point </w:t>
      </w:r>
      <w:r>
        <w:rPr>
          <w:i/>
        </w:rPr>
        <w:t>A</w:t>
      </w:r>
      <w:r>
        <w:t xml:space="preserve"> outside the circle.</w:t>
      </w:r>
    </w:p>
    <w:p w:rsidR="00E328A0" w:rsidRPr="00E328A0" w:rsidRDefault="0024312D" w:rsidP="00E328A0">
      <w:pPr>
        <w:pStyle w:val="NoSpacing"/>
        <w:numPr>
          <w:ilvl w:val="0"/>
          <w:numId w:val="11"/>
        </w:numPr>
      </w:pPr>
      <w:r>
        <w:rPr>
          <w:noProof/>
        </w:rPr>
        <w:pict>
          <v:shape id="_x0000_s1033" type="#_x0000_t202" style="position:absolute;left:0;text-align:left;margin-left:291.7pt;margin-top:170.05pt;width:55.65pt;height:46.6pt;z-index:251665408" filled="f" stroked="f">
            <v:textbox>
              <w:txbxContent>
                <w:p w:rsidR="0024312D" w:rsidRPr="0024312D" w:rsidRDefault="0024312D" w:rsidP="0024312D">
                  <w:pPr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>z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88.85pt;margin-top:143.8pt;width:55.65pt;height:46.6pt;z-index:251666432" filled="f" stroked="f">
            <v:textbox>
              <w:txbxContent>
                <w:p w:rsidR="0024312D" w:rsidRPr="0024312D" w:rsidRDefault="0024312D" w:rsidP="0024312D">
                  <w:pPr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>y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26.95pt;margin-top:74.6pt;width:55.65pt;height:46.6pt;z-index:251667456" filled="f" stroked="f">
            <v:textbox>
              <w:txbxContent>
                <w:p w:rsidR="0024312D" w:rsidRPr="0024312D" w:rsidRDefault="0024312D" w:rsidP="0024312D">
                  <w:pPr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94.3pt;margin-top:97.2pt;width:55.65pt;height:46.6pt;z-index:251664384" filled="f" stroked="f">
            <v:textbox>
              <w:txbxContent>
                <w:p w:rsidR="0024312D" w:rsidRPr="0024312D" w:rsidRDefault="0024312D">
                  <w:pPr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>w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857885</wp:posOffset>
            </wp:positionV>
            <wp:extent cx="3115310" cy="1979295"/>
            <wp:effectExtent l="19050" t="0" r="889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683" t="40722" r="35787" b="1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Make a conjecture about the relationship between the segment lengths.</w:t>
      </w:r>
      <w:r>
        <w:br/>
        <w:t xml:space="preserve">Use the </w:t>
      </w:r>
      <w:r>
        <w:rPr>
          <w:i/>
        </w:rPr>
        <w:t>Calculate</w:t>
      </w:r>
      <w:r>
        <w:t xml:space="preserve"> feature to test your conjecture.</w:t>
      </w:r>
      <w:r>
        <w:br/>
      </w:r>
      <w:r>
        <w:br/>
      </w:r>
      <w:r>
        <w:br/>
      </w:r>
      <w:r>
        <w:br/>
      </w:r>
      <w:r>
        <w:br/>
      </w:r>
    </w:p>
    <w:sectPr w:rsidR="00E328A0" w:rsidRPr="00E328A0" w:rsidSect="00C560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renuous">
    <w:panose1 w:val="02010603020202020303"/>
    <w:charset w:val="00"/>
    <w:family w:val="auto"/>
    <w:pitch w:val="variable"/>
    <w:sig w:usb0="8000002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37F"/>
    <w:multiLevelType w:val="hybridMultilevel"/>
    <w:tmpl w:val="57408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72622"/>
    <w:multiLevelType w:val="hybridMultilevel"/>
    <w:tmpl w:val="365AA4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33233"/>
    <w:multiLevelType w:val="hybridMultilevel"/>
    <w:tmpl w:val="1BDAC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D161C"/>
    <w:multiLevelType w:val="hybridMultilevel"/>
    <w:tmpl w:val="CAD6E9A0"/>
    <w:lvl w:ilvl="0" w:tplc="E170380A">
      <w:start w:val="1"/>
      <w:numFmt w:val="upperRoman"/>
      <w:lvlText w:val="%1."/>
      <w:lvlJc w:val="left"/>
      <w:pPr>
        <w:ind w:left="180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6B1DF3"/>
    <w:multiLevelType w:val="hybridMultilevel"/>
    <w:tmpl w:val="372288E6"/>
    <w:lvl w:ilvl="0" w:tplc="E170380A">
      <w:start w:val="1"/>
      <w:numFmt w:val="upperRoman"/>
      <w:lvlText w:val="%1."/>
      <w:lvlJc w:val="left"/>
      <w:pPr>
        <w:ind w:left="144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962616"/>
    <w:multiLevelType w:val="hybridMultilevel"/>
    <w:tmpl w:val="92007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67C99"/>
    <w:multiLevelType w:val="hybridMultilevel"/>
    <w:tmpl w:val="9A5C5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928B5"/>
    <w:multiLevelType w:val="hybridMultilevel"/>
    <w:tmpl w:val="54128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D4C02"/>
    <w:multiLevelType w:val="hybridMultilevel"/>
    <w:tmpl w:val="72023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F7998"/>
    <w:multiLevelType w:val="hybridMultilevel"/>
    <w:tmpl w:val="FFF88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934BE"/>
    <w:multiLevelType w:val="hybridMultilevel"/>
    <w:tmpl w:val="1BDAC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13BD"/>
    <w:rsid w:val="000B0BCE"/>
    <w:rsid w:val="001537EC"/>
    <w:rsid w:val="00155238"/>
    <w:rsid w:val="00241AFA"/>
    <w:rsid w:val="00241DEA"/>
    <w:rsid w:val="0024312D"/>
    <w:rsid w:val="002A7854"/>
    <w:rsid w:val="002C0ECC"/>
    <w:rsid w:val="003D79B6"/>
    <w:rsid w:val="004B271A"/>
    <w:rsid w:val="004E1C5E"/>
    <w:rsid w:val="004E5ACF"/>
    <w:rsid w:val="00504EF3"/>
    <w:rsid w:val="00563983"/>
    <w:rsid w:val="0057273C"/>
    <w:rsid w:val="005B47CA"/>
    <w:rsid w:val="005C5D1D"/>
    <w:rsid w:val="005D1643"/>
    <w:rsid w:val="00611803"/>
    <w:rsid w:val="00656105"/>
    <w:rsid w:val="00665F60"/>
    <w:rsid w:val="006A6E8D"/>
    <w:rsid w:val="007A2CB9"/>
    <w:rsid w:val="007C77E6"/>
    <w:rsid w:val="007E0697"/>
    <w:rsid w:val="00812D73"/>
    <w:rsid w:val="009009F5"/>
    <w:rsid w:val="009E2B1E"/>
    <w:rsid w:val="00A313BD"/>
    <w:rsid w:val="00AE4D02"/>
    <w:rsid w:val="00AF7170"/>
    <w:rsid w:val="00BA455C"/>
    <w:rsid w:val="00BD4CAD"/>
    <w:rsid w:val="00C03D53"/>
    <w:rsid w:val="00C560CE"/>
    <w:rsid w:val="00CA4339"/>
    <w:rsid w:val="00D04188"/>
    <w:rsid w:val="00D227A6"/>
    <w:rsid w:val="00DE325B"/>
    <w:rsid w:val="00E328A0"/>
    <w:rsid w:val="00E37D23"/>
    <w:rsid w:val="00F3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3B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313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C643-E3D7-4D98-BE58-E7942287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GPSD#7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Jeromy Knight</dc:creator>
  <cp:keywords/>
  <dc:description/>
  <cp:lastModifiedBy>Jeromy Knight</cp:lastModifiedBy>
  <cp:revision>3</cp:revision>
  <cp:lastPrinted>2010-05-25T14:38:00Z</cp:lastPrinted>
  <dcterms:created xsi:type="dcterms:W3CDTF">2010-05-25T13:58:00Z</dcterms:created>
  <dcterms:modified xsi:type="dcterms:W3CDTF">2010-05-25T14:58:00Z</dcterms:modified>
</cp:coreProperties>
</file>